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Studia I stopnia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sesja egzaminacyjna w sem. 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letnim</w:t>
      </w: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 2022/23</w:t>
      </w:r>
      <w:r w:rsidDel="00000000" w:rsidR="00000000" w:rsidRPr="00000000">
        <w:rPr>
          <w:rtl w:val="0"/>
        </w:rPr>
      </w:r>
    </w:p>
    <w:tbl>
      <w:tblPr>
        <w:tblStyle w:val="Table1"/>
        <w:tblW w:w="10456.000000000002" w:type="dxa"/>
        <w:jc w:val="left"/>
        <w:tblLayout w:type="fixed"/>
        <w:tblLook w:val="0400"/>
      </w:tblPr>
      <w:tblGrid>
        <w:gridCol w:w="3004"/>
        <w:gridCol w:w="2983"/>
        <w:gridCol w:w="1946"/>
        <w:gridCol w:w="2523"/>
        <w:tblGridChange w:id="0">
          <w:tblGrid>
            <w:gridCol w:w="3004"/>
            <w:gridCol w:w="2983"/>
            <w:gridCol w:w="1946"/>
            <w:gridCol w:w="2523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kurs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egzaminator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termin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4219-W002  I rok</w:t>
            </w:r>
            <w:r w:rsidDel="00000000" w:rsidR="00000000" w:rsidRPr="00000000">
              <w:rPr>
                <w:rFonts w:ascii="Cambria" w:cs="Cambria" w:eastAsia="Cambria" w:hAnsi="Cambria"/>
                <w:color w:val="00b05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History of the United States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 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William Glass, prof. ucz.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22.06.2023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12:15-13:45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1.008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4219-W005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United States and the World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dr Ryszard Schnepf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19.06.2023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1.008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4219-W023 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Political Culture in the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United States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Marcin Gajek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20.06.2023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1.008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 4219-W014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History of American Cinema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hab. P. Frelik, prof. ucz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26.06.2023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1.008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4219-W018  I rok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Migrations, Race and Ethnicity in the 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 Hector Calleros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Platforma Kampus</w:t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e75b5"/>
                <w:sz w:val="24"/>
                <w:szCs w:val="24"/>
                <w:rtl w:val="0"/>
              </w:rPr>
              <w:t xml:space="preserve">4219-W004 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American Literature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dr hab. Grzegorz Kość, prof. 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21.06.2023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1.008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e75b5"/>
                <w:sz w:val="24"/>
                <w:szCs w:val="24"/>
                <w:rtl w:val="0"/>
              </w:rPr>
              <w:t xml:space="preserve">4219-W033 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Economy of the United States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hab.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Andrzej Kondratowicz, prof. SWPS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23.06.2023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1.008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</w:tbl>
    <w:p w:rsidR="00000000" w:rsidDel="00000000" w:rsidP="00000000" w:rsidRDefault="00000000" w:rsidRPr="00000000" w14:paraId="0000004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Studia II stopnia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sesja egzaminacyjna w sem. 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letnim</w:t>
      </w: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 2022/23</w:t>
      </w:r>
      <w:r w:rsidDel="00000000" w:rsidR="00000000" w:rsidRPr="00000000">
        <w:rPr>
          <w:rtl w:val="0"/>
        </w:rPr>
      </w:r>
    </w:p>
    <w:tbl>
      <w:tblPr>
        <w:tblStyle w:val="Table2"/>
        <w:tblW w:w="10458.0" w:type="dxa"/>
        <w:jc w:val="left"/>
        <w:tblLayout w:type="fixed"/>
        <w:tblLook w:val="0400"/>
      </w:tblPr>
      <w:tblGrid>
        <w:gridCol w:w="3397"/>
        <w:gridCol w:w="2775"/>
        <w:gridCol w:w="1905"/>
        <w:gridCol w:w="2381"/>
        <w:tblGridChange w:id="0">
          <w:tblGrid>
            <w:gridCol w:w="3397"/>
            <w:gridCol w:w="2775"/>
            <w:gridCol w:w="1905"/>
            <w:gridCol w:w="2381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kurs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egzaminator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termin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4219-W225 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Theories of Environmental Humanities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Karolina Lebek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termin przesłania eseju: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07.07.2023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--------------</w:t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4219-W215 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Cultural Diversity of the Western Hemisphere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Alicja Fijałkowska-Myszyńska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21.06.2023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18:30-19:30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0.236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Dobra 55</w:t>
            </w:r>
          </w:p>
        </w:tc>
      </w:tr>
    </w:tbl>
    <w:p w:rsidR="00000000" w:rsidDel="00000000" w:rsidP="00000000" w:rsidRDefault="00000000" w:rsidRPr="00000000" w14:paraId="0000005D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465D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87C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87C1B"/>
    <w:rPr>
      <w:rFonts w:ascii="Segoe UI" w:cs="Segoe UI" w:hAnsi="Segoe UI"/>
      <w:sz w:val="18"/>
      <w:szCs w:val="18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UpRYFnWRTbqzXc4sQSnza9TlhQ==">AMUW2mUtUYhwji2AenMe989+j63MZ512AVzbAl275ZYTJxBF9C9sUcxd67PwnhLGni5iGXxsiOGkKOJ+IjEVLdxoD2389n2dliEm55+F5xGdtZ2bdEPpOMpv/bFusf+lgCTWytdCt4vB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2022-11-14T11:57:00Z</dcterms:created>
  <dc:creator>Agnieszka Ż-C</dc:creator>
</cp:coreProperties>
</file>