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Studia I stopnia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sesja egzaminacyjna w sem. zimowym 202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/2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456.000000000002" w:type="dxa"/>
        <w:jc w:val="left"/>
        <w:tblLayout w:type="fixed"/>
        <w:tblLook w:val="0400"/>
      </w:tblPr>
      <w:tblGrid>
        <w:gridCol w:w="3004"/>
        <w:gridCol w:w="2983"/>
        <w:gridCol w:w="1946"/>
        <w:gridCol w:w="2523"/>
        <w:tblGridChange w:id="0">
          <w:tblGrid>
            <w:gridCol w:w="3004"/>
            <w:gridCol w:w="2983"/>
            <w:gridCol w:w="1946"/>
            <w:gridCol w:w="2523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kurs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egzaminator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termin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miejsce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  4219-AW001  I rok</w:t>
            </w:r>
            <w:r w:rsidDel="00000000" w:rsidR="00000000" w:rsidRPr="00000000">
              <w:rPr>
                <w:rFonts w:ascii="Cambria" w:cs="Cambria" w:eastAsia="Cambria" w:hAnsi="Cambria"/>
                <w:color w:val="00b05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History of the United States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 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William Glass, prof.ucz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30.01.2025 r.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efefef" w:val="clear"/>
                <w:rtl w:val="0"/>
              </w:rPr>
              <w:t xml:space="preserve">10:30 - 12:00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sala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1.008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2.118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4219-AW006 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United States Government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hab.Bohdan Szklarski, prof. ucz.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31.01.2025 r.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piątek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efefef" w:val="clear"/>
                <w:rtl w:val="0"/>
              </w:rPr>
              <w:t xml:space="preserve">12:00 - 13:00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sala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1.008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2.118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4219-AW010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Audiovisual Culture and Media in the US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hab. 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aweł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Frelik, prof. ucz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do 5 lutego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2025 r.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take home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4219-AW044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Social Geography of the US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Michał Czepkiewicz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29.01.2025 r.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efefef" w:val="clear"/>
                <w:rtl w:val="0"/>
              </w:rPr>
              <w:t xml:space="preserve">13:00 - 14:30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sala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1.008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2.118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4219-AW009  I rok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American Society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 Jan Smoleński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28.01.2025 r.</w:t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efefef" w:val="clear"/>
                <w:rtl w:val="0"/>
              </w:rPr>
              <w:t xml:space="preserve">9:00 - 10:30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sala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1.008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2.118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sz w:val="24"/>
                <w:szCs w:val="24"/>
                <w:rtl w:val="0"/>
              </w:rPr>
              <w:t xml:space="preserve">4219-AW003  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American Literature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Prof. dr hab.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arek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Wilczyński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shd w:fill="efefef" w:val="clear"/>
                <w:rtl w:val="0"/>
              </w:rPr>
              <w:t xml:space="preserve">07.02.2025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piątek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efefef" w:val="clear"/>
                <w:rtl w:val="0"/>
              </w:rPr>
              <w:t xml:space="preserve">13:00 - 14:30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sala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1.008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2.118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highlight w:val="white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74e13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sz w:val="24"/>
                <w:szCs w:val="24"/>
                <w:shd w:fill="efefef" w:val="clear"/>
                <w:rtl w:val="0"/>
              </w:rPr>
              <w:t xml:space="preserve">4219-AW051  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Introduction to American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hab. Tomasz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Basiuk, prof. ucz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38761d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8761d"/>
                <w:rtl w:val="0"/>
              </w:rPr>
              <w:t xml:space="preserve">30.01.2025 r.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8:00 - 9:30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sala 0.246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sz w:val="24"/>
                <w:szCs w:val="24"/>
                <w:rtl w:val="0"/>
              </w:rPr>
              <w:t xml:space="preserve">4219-AW015 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History of American Philosophy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prof. dr hab.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tanisław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Obirek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27.01.2025 r.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10:00 - 11:30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sala 01.079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4c113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4c1130"/>
                <w:sz w:val="24"/>
                <w:szCs w:val="24"/>
                <w:rtl w:val="0"/>
              </w:rPr>
              <w:t xml:space="preserve">4219-AW026 III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History of American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hab. Filip Lipiński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, prof. UAM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4c113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4c1130"/>
                <w:rtl w:val="0"/>
              </w:rPr>
              <w:t xml:space="preserve">31.01.2025 r.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13:30 - 15:00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sala 2.118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sala 3.014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ul. Dobra 55</w:t>
            </w:r>
          </w:p>
        </w:tc>
      </w:tr>
    </w:tbl>
    <w:p w:rsidR="00000000" w:rsidDel="00000000" w:rsidP="00000000" w:rsidRDefault="00000000" w:rsidRPr="00000000" w14:paraId="0000006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Studia II stopnia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sesja egzaminacyjna w sem. zimowym 202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/2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2"/>
        <w:tblW w:w="10458.0" w:type="dxa"/>
        <w:jc w:val="left"/>
        <w:tblLayout w:type="fixed"/>
        <w:tblLook w:val="0400"/>
      </w:tblPr>
      <w:tblGrid>
        <w:gridCol w:w="3397"/>
        <w:gridCol w:w="2775"/>
        <w:gridCol w:w="1905"/>
        <w:gridCol w:w="2381"/>
        <w:tblGridChange w:id="0">
          <w:tblGrid>
            <w:gridCol w:w="3397"/>
            <w:gridCol w:w="2775"/>
            <w:gridCol w:w="1905"/>
            <w:gridCol w:w="2381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kurs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egzaminator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termin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miejsce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sz w:val="24"/>
                <w:szCs w:val="24"/>
                <w:rtl w:val="0"/>
              </w:rPr>
              <w:t xml:space="preserve">4219-AW205  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Hemispheric Lecture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Alicja Fijałkowska-Myszyńska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rtl w:val="0"/>
              </w:rPr>
              <w:t xml:space="preserve">31.01.2025 r.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(piątek)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rtl w:val="0"/>
              </w:rPr>
              <w:t xml:space="preserve">8:00 - 9:30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1.012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ul. Dobra 55</w:t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4219-AW217  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Imaginative Resonances: Literature and Science in the 19th-century America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dr K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arolina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Lebek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06.02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.2025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(czwartek)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rtl w:val="0"/>
              </w:rPr>
              <w:t xml:space="preserve">13:00-14:30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1.271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ul. Dobra 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4219-AW227  II 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and Cultural History of the United States in the 19th century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(egzamin)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dr hab.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Włodzimierz Batóg, prof.ucz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shd w:fill="efefef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shd w:fill="efefef" w:val="clear"/>
                <w:rtl w:val="0"/>
              </w:rPr>
              <w:t xml:space="preserve">04.02.2025 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(wtorek)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rtl w:val="0"/>
              </w:rPr>
              <w:t xml:space="preserve">10:00 - 11:30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0.246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ul. Dobra 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4219-AW228 II rok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Understanding Social Movements and Social Change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(egzamin)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dr hab. Elżbieta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Bekiesza-Korolczuk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03.02.2025 r.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(poniedziałek)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4"/>
                <w:szCs w:val="24"/>
                <w:rtl w:val="0"/>
              </w:rPr>
              <w:t xml:space="preserve">10:00 - 11:00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1.271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ul. Dobra 55</w:t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465D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87C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87C1B"/>
    <w:rPr>
      <w:rFonts w:ascii="Segoe UI" w:cs="Segoe UI" w:hAnsi="Segoe UI"/>
      <w:sz w:val="18"/>
      <w:szCs w:val="18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UtR3X/gAG4GSq0upk5+KtgX6Q==">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2022-11-14T11:57:00Z</dcterms:created>
  <dc:creator>Agnieszka Ż-C</dc:creator>
</cp:coreProperties>
</file>